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053" w14:textId="77777777" w:rsidR="006E3B3B" w:rsidRPr="005A5793" w:rsidRDefault="006E3B3B" w:rsidP="006E3B3B">
      <w:pPr>
        <w:rPr>
          <w:rFonts w:ascii="Calibri" w:hAnsi="Calibri" w:cs="Calibri"/>
          <w:color w:val="000000" w:themeColor="text1"/>
        </w:rPr>
      </w:pPr>
      <w:r w:rsidRPr="005A5793">
        <w:rPr>
          <w:rFonts w:ascii="Calibri" w:hAnsi="Calibri" w:cs="Calibri"/>
          <w:color w:val="000000" w:themeColor="text1"/>
        </w:rPr>
        <w:t>Are you an experienced </w:t>
      </w:r>
      <w:r w:rsidRPr="005A5793">
        <w:rPr>
          <w:rFonts w:ascii="Calibri" w:hAnsi="Calibri" w:cs="Calibri"/>
          <w:b/>
          <w:bCs/>
          <w:color w:val="000000" w:themeColor="text1"/>
        </w:rPr>
        <w:t>Human Resources Manager </w:t>
      </w:r>
      <w:r w:rsidRPr="005A5793">
        <w:rPr>
          <w:rFonts w:ascii="Calibri" w:hAnsi="Calibri" w:cs="Calibri"/>
          <w:color w:val="000000" w:themeColor="text1"/>
        </w:rPr>
        <w:t xml:space="preserve">who embraces new HR strategies, thrives on being a catalyst for organizational and people growth, and has experience helping an organization scale while staying in compliance with all federal, state, and local laws? </w:t>
      </w:r>
    </w:p>
    <w:p w14:paraId="3727A7F8" w14:textId="77777777" w:rsidR="006E3B3B" w:rsidRPr="005A5793" w:rsidRDefault="006E3B3B" w:rsidP="006E3B3B">
      <w:pPr>
        <w:rPr>
          <w:rFonts w:ascii="Calibri" w:hAnsi="Calibri" w:cs="Calibri"/>
          <w:color w:val="000000" w:themeColor="text1"/>
        </w:rPr>
      </w:pPr>
    </w:p>
    <w:p w14:paraId="0763AA71" w14:textId="77777777" w:rsidR="006E3B3B" w:rsidRPr="005A5793" w:rsidRDefault="006E3B3B" w:rsidP="006E3B3B">
      <w:pPr>
        <w:rPr>
          <w:rFonts w:ascii="Calibri" w:hAnsi="Calibri" w:cs="Calibri"/>
          <w:color w:val="000000" w:themeColor="text1"/>
        </w:rPr>
      </w:pPr>
      <w:r w:rsidRPr="005A5793">
        <w:rPr>
          <w:rFonts w:ascii="Calibri" w:hAnsi="Calibri" w:cs="Calibri"/>
          <w:color w:val="000000" w:themeColor="text1"/>
        </w:rPr>
        <w:t>If yes, this is the perfect opportunity for you. Electronic Imaging Materials, Inc. is a second-generation family business specializing in made-to-order solutions to help solve our customers' labeling challenges.  We are looking to hire our first HR Manager to support change management and people initiatives.</w:t>
      </w:r>
      <w:r w:rsidRPr="005A5793">
        <w:rPr>
          <w:rFonts w:ascii="Calibri" w:hAnsi="Calibri" w:cs="Calibri"/>
          <w:color w:val="000000" w:themeColor="text1"/>
        </w:rPr>
        <w:br/>
      </w:r>
    </w:p>
    <w:p w14:paraId="158E6042" w14:textId="77777777" w:rsidR="006E3B3B" w:rsidRPr="005A5793" w:rsidRDefault="006E3B3B" w:rsidP="006E3B3B">
      <w:pPr>
        <w:rPr>
          <w:rFonts w:ascii="Calibri" w:hAnsi="Calibri" w:cs="Calibri"/>
          <w:b/>
          <w:bCs/>
          <w:color w:val="000000" w:themeColor="text1"/>
        </w:rPr>
      </w:pPr>
      <w:r w:rsidRPr="005A5793">
        <w:rPr>
          <w:rFonts w:ascii="Calibri" w:hAnsi="Calibri" w:cs="Calibri"/>
          <w:b/>
          <w:bCs/>
          <w:color w:val="000000" w:themeColor="text1"/>
        </w:rPr>
        <w:t>Impact:</w:t>
      </w:r>
    </w:p>
    <w:p w14:paraId="120F8817" w14:textId="77777777" w:rsidR="006E3B3B" w:rsidRPr="005A5793" w:rsidRDefault="006E3B3B" w:rsidP="006E3B3B">
      <w:pPr>
        <w:rPr>
          <w:rFonts w:ascii="Calibri" w:eastAsia="Times New Roman" w:hAnsi="Calibri" w:cs="Calibri"/>
          <w:color w:val="000000" w:themeColor="text1"/>
        </w:rPr>
      </w:pPr>
      <w:r w:rsidRPr="005A5793">
        <w:rPr>
          <w:rFonts w:ascii="Calibri" w:eastAsia="Times New Roman" w:hAnsi="Calibri" w:cs="Calibri"/>
          <w:color w:val="000000" w:themeColor="text1"/>
        </w:rPr>
        <w:t xml:space="preserve">As our </w:t>
      </w:r>
      <w:r w:rsidRPr="005A5793">
        <w:rPr>
          <w:rFonts w:ascii="Calibri" w:eastAsia="Times New Roman" w:hAnsi="Calibri" w:cs="Calibri"/>
          <w:b/>
          <w:bCs/>
          <w:color w:val="000000" w:themeColor="text1"/>
        </w:rPr>
        <w:t>HR Manager</w:t>
      </w:r>
      <w:r w:rsidRPr="005A5793">
        <w:rPr>
          <w:rFonts w:ascii="Calibri" w:eastAsia="Times New Roman" w:hAnsi="Calibri" w:cs="Calibri"/>
          <w:color w:val="000000" w:themeColor="text1"/>
        </w:rPr>
        <w:t xml:space="preserve">, you will both develop strategic ideas and </w:t>
      </w:r>
      <w:proofErr w:type="gramStart"/>
      <w:r w:rsidRPr="005A5793">
        <w:rPr>
          <w:rFonts w:ascii="Calibri" w:eastAsia="Times New Roman" w:hAnsi="Calibri" w:cs="Calibri"/>
          <w:color w:val="000000" w:themeColor="text1"/>
        </w:rPr>
        <w:t>execute on</w:t>
      </w:r>
      <w:proofErr w:type="gramEnd"/>
      <w:r w:rsidRPr="005A5793">
        <w:rPr>
          <w:rFonts w:ascii="Calibri" w:eastAsia="Times New Roman" w:hAnsi="Calibri" w:cs="Calibri"/>
          <w:color w:val="000000" w:themeColor="text1"/>
        </w:rPr>
        <w:t xml:space="preserve"> tactical projects for all areas of HR services.  This role will shape a culture of continuous improvement and engagement that values diversity, equity, inclusion, and belonging.  </w:t>
      </w:r>
    </w:p>
    <w:p w14:paraId="78E49219" w14:textId="77777777" w:rsidR="006E3B3B" w:rsidRPr="005A5793" w:rsidRDefault="006E3B3B" w:rsidP="006E3B3B">
      <w:pPr>
        <w:rPr>
          <w:rFonts w:ascii="Calibri" w:eastAsia="Times New Roman" w:hAnsi="Calibri" w:cs="Calibri"/>
          <w:color w:val="000000" w:themeColor="text1"/>
        </w:rPr>
      </w:pPr>
    </w:p>
    <w:p w14:paraId="73C5CEAD" w14:textId="77777777" w:rsidR="006E3B3B" w:rsidRPr="00E22C64" w:rsidRDefault="006E3B3B" w:rsidP="006E3B3B">
      <w:pPr>
        <w:rPr>
          <w:rFonts w:ascii="Calibri" w:hAnsi="Calibri" w:cs="Calibri"/>
          <w:color w:val="000000" w:themeColor="text1"/>
        </w:rPr>
      </w:pPr>
      <w:r w:rsidRPr="005A5793">
        <w:rPr>
          <w:rFonts w:ascii="Calibri" w:hAnsi="Calibri" w:cs="Calibri"/>
          <w:color w:val="000000" w:themeColor="text1"/>
        </w:rPr>
        <w:t xml:space="preserve">We seek a trusted advisor who is a thought leader for organizational development, people-related initiatives, and HR risk and mitigation. This role will report to the Director of Operations and have one direct report. This is a hybrid position </w:t>
      </w:r>
      <w:r>
        <w:rPr>
          <w:rFonts w:ascii="Calibri" w:hAnsi="Calibri" w:cs="Calibri"/>
          <w:color w:val="000000" w:themeColor="text1"/>
        </w:rPr>
        <w:t>requiring</w:t>
      </w:r>
      <w:r w:rsidRPr="005A5793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7F3019">
        <w:rPr>
          <w:rFonts w:ascii="Calibri" w:hAnsi="Calibri" w:cs="Calibri"/>
          <w:color w:val="000000" w:themeColor="text1"/>
        </w:rPr>
        <w:t xml:space="preserve">80% of work to be performed </w:t>
      </w:r>
      <w:r w:rsidRPr="00E22C64">
        <w:rPr>
          <w:rFonts w:ascii="Calibri" w:hAnsi="Calibri" w:cs="Calibri"/>
          <w:color w:val="000000" w:themeColor="text1"/>
        </w:rPr>
        <w:t>onsite.</w:t>
      </w:r>
    </w:p>
    <w:p w14:paraId="0696BDF5" w14:textId="77777777" w:rsidR="006E3B3B" w:rsidRPr="005A5793" w:rsidRDefault="006E3B3B" w:rsidP="006E3B3B">
      <w:pPr>
        <w:rPr>
          <w:rFonts w:ascii="Calibri" w:eastAsia="Times New Roman" w:hAnsi="Calibri" w:cs="Calibri"/>
          <w:b/>
          <w:bCs/>
          <w:color w:val="000000" w:themeColor="text1"/>
        </w:rPr>
      </w:pPr>
    </w:p>
    <w:p w14:paraId="60022443" w14:textId="77777777" w:rsidR="006E3B3B" w:rsidRPr="005A5793" w:rsidRDefault="006E3B3B" w:rsidP="006E3B3B">
      <w:pPr>
        <w:rPr>
          <w:rFonts w:ascii="Calibri" w:hAnsi="Calibri" w:cs="Calibri"/>
          <w:b/>
          <w:bCs/>
        </w:rPr>
      </w:pPr>
      <w:r w:rsidRPr="005A5793">
        <w:rPr>
          <w:rFonts w:ascii="Calibri" w:hAnsi="Calibri" w:cs="Calibri"/>
          <w:b/>
          <w:bCs/>
        </w:rPr>
        <w:t xml:space="preserve">Essential Areas of Responsibility and Key Outcomes: </w:t>
      </w:r>
    </w:p>
    <w:p w14:paraId="4D360A63" w14:textId="77777777" w:rsidR="006E3B3B" w:rsidRPr="005A5793" w:rsidRDefault="006E3B3B" w:rsidP="006E3B3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Partner with leadership team to identify and address critical business needs and achieve goals supporting our long-range business strategy, including overseeing people initiatives that support a thriving work culture. </w:t>
      </w:r>
    </w:p>
    <w:p w14:paraId="2D394EF5" w14:textId="77777777" w:rsidR="006E3B3B" w:rsidRPr="005A5793" w:rsidRDefault="006E3B3B" w:rsidP="006E3B3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As the team grows to 50+ employees, ensure compliance with labor laws for all policies, procedures, tools, communications, and other initiatives. </w:t>
      </w:r>
    </w:p>
    <w:p w14:paraId="0A96E26D" w14:textId="77777777" w:rsidR="006E3B3B" w:rsidRPr="005A5793" w:rsidRDefault="006E3B3B" w:rsidP="006E3B3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Lead talent acquisition strategies that attract talent, ascertain a positive job-fit, ensure effective onboarding, support engagement and retention, and encourage growth via internal mobility. </w:t>
      </w:r>
    </w:p>
    <w:p w14:paraId="597925C5" w14:textId="77777777" w:rsidR="006E3B3B" w:rsidRPr="005A5793" w:rsidRDefault="006E3B3B" w:rsidP="006E3B3B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Develop and facilitate people development programs that support employee advancement through talent reviews, performance management practices, learning and development opportunities, and succession planning. </w:t>
      </w:r>
    </w:p>
    <w:p w14:paraId="7C560A44" w14:textId="77777777" w:rsidR="006E3B3B" w:rsidRPr="005A5793" w:rsidRDefault="006E3B3B" w:rsidP="006E3B3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Establish collaborative relationship with your direct report to develop and implement HR strategies and </w:t>
      </w:r>
      <w:proofErr w:type="gramStart"/>
      <w:r w:rsidRPr="005A5793">
        <w:rPr>
          <w:rFonts w:ascii="Calibri" w:hAnsi="Calibri" w:cs="Calibri"/>
        </w:rPr>
        <w:t>execute on</w:t>
      </w:r>
      <w:proofErr w:type="gramEnd"/>
      <w:r w:rsidRPr="005A5793">
        <w:rPr>
          <w:rFonts w:ascii="Calibri" w:hAnsi="Calibri" w:cs="Calibri"/>
        </w:rPr>
        <w:t xml:space="preserve"> tactical priorities. </w:t>
      </w:r>
    </w:p>
    <w:p w14:paraId="0BD4DF7F" w14:textId="77777777" w:rsidR="006E3B3B" w:rsidRPr="005A5793" w:rsidRDefault="006E3B3B" w:rsidP="006E3B3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Oversee and perform core HR services such as payroll, benefits, compliance, recruiting, onboarding, offboarding, and effectively resolve employee relations matters. </w:t>
      </w:r>
    </w:p>
    <w:p w14:paraId="28751106" w14:textId="77777777" w:rsidR="006E3B3B" w:rsidRPr="005A5793" w:rsidRDefault="006E3B3B" w:rsidP="006E3B3B">
      <w:pPr>
        <w:rPr>
          <w:rFonts w:ascii="Calibri" w:hAnsi="Calibri" w:cs="Calibri"/>
        </w:rPr>
      </w:pPr>
    </w:p>
    <w:p w14:paraId="5B4A83A3" w14:textId="77777777" w:rsidR="006E3B3B" w:rsidRPr="005A5793" w:rsidRDefault="006E3B3B" w:rsidP="006E3B3B">
      <w:pPr>
        <w:rPr>
          <w:rFonts w:ascii="Calibri" w:hAnsi="Calibri" w:cs="Calibri"/>
          <w:b/>
          <w:bCs/>
        </w:rPr>
      </w:pPr>
      <w:r w:rsidRPr="005A5793">
        <w:rPr>
          <w:rFonts w:ascii="Calibri" w:hAnsi="Calibri" w:cs="Calibri"/>
          <w:b/>
          <w:bCs/>
        </w:rPr>
        <w:t xml:space="preserve">Qualifications: </w:t>
      </w:r>
    </w:p>
    <w:p w14:paraId="54A8F86D" w14:textId="77777777" w:rsidR="006E3B3B" w:rsidRPr="005A5793" w:rsidRDefault="006E3B3B" w:rsidP="006E3B3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5A5793">
        <w:rPr>
          <w:rFonts w:ascii="Calibri" w:hAnsi="Calibri" w:cs="Calibri"/>
        </w:rPr>
        <w:t xml:space="preserve">+ years of demonstrated HR experience, manufacturing plant experience preferred. </w:t>
      </w:r>
    </w:p>
    <w:p w14:paraId="714F633B" w14:textId="77777777" w:rsidR="006E3B3B" w:rsidRPr="005A5793" w:rsidRDefault="006E3B3B" w:rsidP="006E3B3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Bachelor’s degree in human resource management, business and/or related field, SHRM-CP, SHRM-SCP, or other HR certification preferred.  </w:t>
      </w:r>
    </w:p>
    <w:p w14:paraId="0D9ED562" w14:textId="77777777" w:rsidR="006E3B3B" w:rsidRPr="005A5793" w:rsidRDefault="006E3B3B" w:rsidP="006E3B3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bookmarkStart w:id="0" w:name="_Hlk161068503"/>
      <w:r w:rsidRPr="005A5793">
        <w:rPr>
          <w:rFonts w:ascii="Calibri" w:hAnsi="Calibri" w:cs="Calibri"/>
        </w:rPr>
        <w:t xml:space="preserve">Excellent knowledge of federal, state, and local labor laws. </w:t>
      </w:r>
    </w:p>
    <w:p w14:paraId="216CC953" w14:textId="77777777" w:rsidR="006E3B3B" w:rsidRPr="005A5793" w:rsidRDefault="006E3B3B" w:rsidP="006E3B3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5A5793">
        <w:rPr>
          <w:rFonts w:ascii="Calibri" w:hAnsi="Calibri" w:cs="Calibri"/>
        </w:rPr>
        <w:t xml:space="preserve">Demonstrated expertise in HR services including supervising people and programs, influencing effective resolution of complex problems, and leveraging HRIS tools and technology to improve efficiency. </w:t>
      </w:r>
    </w:p>
    <w:bookmarkEnd w:id="0"/>
    <w:p w14:paraId="4880BFE2" w14:textId="77777777" w:rsidR="00AF6621" w:rsidRDefault="00AF6621"/>
    <w:p w14:paraId="16272F38" w14:textId="4858AAC3" w:rsidR="006E3B3B" w:rsidRDefault="006E3B3B">
      <w:r>
        <w:rPr>
          <w:rFonts w:ascii="Calibri" w:hAnsi="Calibri" w:cs="Calibri"/>
          <w:b/>
          <w:bCs/>
          <w:color w:val="000000" w:themeColor="text1"/>
        </w:rPr>
        <w:t>For more details or to a</w:t>
      </w:r>
      <w:r w:rsidRPr="005A5793">
        <w:rPr>
          <w:rFonts w:ascii="Calibri" w:hAnsi="Calibri" w:cs="Calibri"/>
          <w:b/>
          <w:bCs/>
          <w:color w:val="000000" w:themeColor="text1"/>
        </w:rPr>
        <w:t>pply</w:t>
      </w:r>
      <w:r>
        <w:rPr>
          <w:rFonts w:ascii="Calibri" w:hAnsi="Calibri" w:cs="Calibri"/>
          <w:b/>
          <w:bCs/>
          <w:color w:val="000000" w:themeColor="text1"/>
        </w:rPr>
        <w:t xml:space="preserve">: </w:t>
      </w:r>
      <w:hyperlink r:id="rId5" w:history="1">
        <w:r w:rsidRPr="00D50FA9">
          <w:rPr>
            <w:rStyle w:val="Hyperlink"/>
            <w:rFonts w:ascii="Calibri" w:hAnsi="Calibri" w:cs="Calibri"/>
          </w:rPr>
          <w:t>https://eiminc.bamboohr.com/careers/89?source=aWQ9Mjg%3D</w:t>
        </w:r>
      </w:hyperlink>
      <w:r>
        <w:rPr>
          <w:rFonts w:ascii="Calibri" w:hAnsi="Calibri" w:cs="Calibri"/>
          <w:color w:val="000000" w:themeColor="text1"/>
          <w:u w:color="F15A26"/>
        </w:rPr>
        <w:t xml:space="preserve"> </w:t>
      </w:r>
    </w:p>
    <w:sectPr w:rsidR="006E3B3B" w:rsidSect="006E3B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610"/>
    <w:multiLevelType w:val="hybridMultilevel"/>
    <w:tmpl w:val="282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419"/>
    <w:multiLevelType w:val="hybridMultilevel"/>
    <w:tmpl w:val="70F0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36F2"/>
    <w:multiLevelType w:val="hybridMultilevel"/>
    <w:tmpl w:val="069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19877">
    <w:abstractNumId w:val="0"/>
  </w:num>
  <w:num w:numId="2" w16cid:durableId="2046984055">
    <w:abstractNumId w:val="1"/>
  </w:num>
  <w:num w:numId="3" w16cid:durableId="1851213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3B"/>
    <w:rsid w:val="00203413"/>
    <w:rsid w:val="00264D76"/>
    <w:rsid w:val="00595E22"/>
    <w:rsid w:val="006E3B3B"/>
    <w:rsid w:val="00806575"/>
    <w:rsid w:val="00997BD5"/>
    <w:rsid w:val="00A54872"/>
    <w:rsid w:val="00A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85AE"/>
  <w15:chartTrackingRefBased/>
  <w15:docId w15:val="{AE93B499-5FB5-4FF7-B8E8-AC51C405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Cs w:val="24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B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B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B3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B3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B3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B3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B3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B3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B3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B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B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B3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B3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B3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B3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B3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B3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B3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3B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B3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B3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3B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B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3B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3B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B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B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3B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E3B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minc.bamboohr.com/careers/89?source=aWQ9Mjg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4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Brackett</dc:creator>
  <cp:keywords/>
  <dc:description/>
  <cp:lastModifiedBy>Caitlin Clary</cp:lastModifiedBy>
  <cp:revision>2</cp:revision>
  <dcterms:created xsi:type="dcterms:W3CDTF">2024-03-14T12:55:00Z</dcterms:created>
  <dcterms:modified xsi:type="dcterms:W3CDTF">2024-03-14T12:55:00Z</dcterms:modified>
</cp:coreProperties>
</file>